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18"/>
        <w:gridCol w:w="7008"/>
      </w:tblGrid>
      <w:tr w:rsidR="002A5D90" w:rsidRPr="000C1A65" w:rsidTr="000C1A65">
        <w:trPr>
          <w:trHeight w:val="1520"/>
        </w:trPr>
        <w:tc>
          <w:tcPr>
            <w:tcW w:w="2718" w:type="dxa"/>
          </w:tcPr>
          <w:p w:rsidR="002A5D90" w:rsidRPr="000C1A65" w:rsidRDefault="002A5D90" w:rsidP="000C1A65">
            <w:pPr>
              <w:spacing w:after="0" w:line="240" w:lineRule="auto"/>
              <w:jc w:val="center"/>
              <w:rPr>
                <w:rFonts w:ascii="Times New Roman" w:hAnsi="Times New Roman"/>
                <w:b/>
                <w:sz w:val="24"/>
                <w:szCs w:val="24"/>
              </w:rPr>
            </w:pPr>
            <w:r w:rsidRPr="000C1A65">
              <w:rPr>
                <w:rFonts w:ascii="Times New Roman" w:hAnsi="Times New Roman"/>
                <w:b/>
                <w:sz w:val="24"/>
                <w:szCs w:val="24"/>
              </w:rPr>
              <w:t>Question:</w:t>
            </w:r>
          </w:p>
        </w:tc>
        <w:tc>
          <w:tcPr>
            <w:tcW w:w="7008" w:type="dxa"/>
          </w:tcPr>
          <w:p w:rsidR="002A5D90" w:rsidRPr="006906C1" w:rsidRDefault="002A5D90" w:rsidP="000C1A65">
            <w:pPr>
              <w:spacing w:after="0" w:line="240" w:lineRule="auto"/>
              <w:rPr>
                <w:sz w:val="32"/>
                <w:szCs w:val="32"/>
              </w:rPr>
            </w:pPr>
            <w:r w:rsidRPr="006906C1">
              <w:rPr>
                <w:sz w:val="32"/>
                <w:szCs w:val="32"/>
              </w:rPr>
              <w:t xml:space="preserve">What makes Frampton Nuttel </w:t>
            </w:r>
            <w:r>
              <w:rPr>
                <w:sz w:val="32"/>
                <w:szCs w:val="32"/>
              </w:rPr>
              <w:t>an easy target?</w:t>
            </w:r>
          </w:p>
        </w:tc>
      </w:tr>
      <w:tr w:rsidR="002A5D90" w:rsidRPr="000C1A65" w:rsidTr="000C1A65">
        <w:trPr>
          <w:trHeight w:val="1790"/>
        </w:trPr>
        <w:tc>
          <w:tcPr>
            <w:tcW w:w="2718" w:type="dxa"/>
          </w:tcPr>
          <w:p w:rsidR="002A5D90" w:rsidRPr="000C1A65" w:rsidRDefault="002A5D90" w:rsidP="000C1A65">
            <w:pPr>
              <w:spacing w:after="0" w:line="240" w:lineRule="auto"/>
              <w:jc w:val="center"/>
              <w:rPr>
                <w:rFonts w:ascii="Times New Roman" w:hAnsi="Times New Roman"/>
                <w:b/>
                <w:sz w:val="24"/>
                <w:szCs w:val="24"/>
              </w:rPr>
            </w:pPr>
            <w:r w:rsidRPr="000C1A65">
              <w:rPr>
                <w:rFonts w:ascii="Times New Roman" w:hAnsi="Times New Roman"/>
                <w:b/>
                <w:sz w:val="24"/>
                <w:szCs w:val="24"/>
              </w:rPr>
              <w:t>Answer:</w:t>
            </w:r>
          </w:p>
          <w:p w:rsidR="002A5D90" w:rsidRPr="000C1A65" w:rsidRDefault="002A5D90" w:rsidP="000C1A65">
            <w:pPr>
              <w:spacing w:after="0" w:line="240" w:lineRule="auto"/>
              <w:jc w:val="center"/>
              <w:rPr>
                <w:rFonts w:ascii="Times New Roman" w:hAnsi="Times New Roman"/>
                <w:b/>
                <w:sz w:val="24"/>
                <w:szCs w:val="24"/>
              </w:rPr>
            </w:pPr>
            <w:r w:rsidRPr="000C1A65">
              <w:rPr>
                <w:rFonts w:ascii="Times New Roman" w:hAnsi="Times New Roman"/>
                <w:b/>
                <w:sz w:val="24"/>
                <w:szCs w:val="24"/>
              </w:rPr>
              <w:t>(= topic sentence)</w:t>
            </w:r>
          </w:p>
        </w:tc>
        <w:tc>
          <w:tcPr>
            <w:tcW w:w="7008" w:type="dxa"/>
          </w:tcPr>
          <w:p w:rsidR="002A5D90" w:rsidRPr="006906C1" w:rsidRDefault="002A5D90" w:rsidP="000C1A65">
            <w:pPr>
              <w:spacing w:after="0" w:line="240" w:lineRule="auto"/>
              <w:rPr>
                <w:b/>
                <w:color w:val="FF0000"/>
                <w:sz w:val="28"/>
                <w:szCs w:val="28"/>
              </w:rPr>
            </w:pPr>
            <w:r w:rsidRPr="00777E6A">
              <w:rPr>
                <w:b/>
                <w:color w:val="FF0000"/>
                <w:sz w:val="28"/>
                <w:szCs w:val="28"/>
                <w:highlight w:val="yellow"/>
              </w:rPr>
              <w:t>He has a nervous issue.</w:t>
            </w:r>
          </w:p>
          <w:p w:rsidR="002A5D90" w:rsidRDefault="002A5D90" w:rsidP="000C1A65">
            <w:pPr>
              <w:spacing w:after="0" w:line="240" w:lineRule="auto"/>
              <w:rPr>
                <w:sz w:val="28"/>
                <w:szCs w:val="28"/>
              </w:rPr>
            </w:pPr>
            <w:r>
              <w:rPr>
                <w:sz w:val="28"/>
                <w:szCs w:val="28"/>
              </w:rPr>
              <w:t>He was a stranger to the family.</w:t>
            </w:r>
          </w:p>
          <w:p w:rsidR="002A5D90" w:rsidRPr="006906C1" w:rsidRDefault="002A5D90" w:rsidP="000C1A65">
            <w:pPr>
              <w:spacing w:after="0" w:line="240" w:lineRule="auto"/>
              <w:rPr>
                <w:sz w:val="28"/>
                <w:szCs w:val="28"/>
              </w:rPr>
            </w:pPr>
          </w:p>
        </w:tc>
      </w:tr>
      <w:tr w:rsidR="002A5D90" w:rsidRPr="000C1A65" w:rsidTr="000C1A65">
        <w:trPr>
          <w:trHeight w:val="1970"/>
        </w:trPr>
        <w:tc>
          <w:tcPr>
            <w:tcW w:w="2718" w:type="dxa"/>
          </w:tcPr>
          <w:p w:rsidR="002A5D90" w:rsidRPr="000C1A65" w:rsidRDefault="002A5D90" w:rsidP="000C1A65">
            <w:pPr>
              <w:spacing w:after="0" w:line="240" w:lineRule="auto"/>
              <w:jc w:val="center"/>
              <w:rPr>
                <w:rFonts w:ascii="Times New Roman" w:hAnsi="Times New Roman"/>
                <w:b/>
                <w:sz w:val="24"/>
                <w:szCs w:val="24"/>
              </w:rPr>
            </w:pPr>
            <w:r w:rsidRPr="000C1A65">
              <w:rPr>
                <w:rFonts w:ascii="Times New Roman" w:hAnsi="Times New Roman"/>
                <w:b/>
                <w:sz w:val="24"/>
                <w:szCs w:val="24"/>
              </w:rPr>
              <w:t>It Says:</w:t>
            </w:r>
          </w:p>
          <w:p w:rsidR="002A5D90" w:rsidRPr="000C1A65" w:rsidRDefault="002A5D90" w:rsidP="000C1A65">
            <w:pPr>
              <w:spacing w:after="0" w:line="240" w:lineRule="auto"/>
              <w:jc w:val="center"/>
              <w:rPr>
                <w:rFonts w:ascii="Times New Roman" w:hAnsi="Times New Roman"/>
                <w:b/>
                <w:sz w:val="24"/>
                <w:szCs w:val="24"/>
              </w:rPr>
            </w:pPr>
            <w:r w:rsidRPr="000C1A65">
              <w:rPr>
                <w:rFonts w:ascii="Times New Roman" w:hAnsi="Times New Roman"/>
                <w:b/>
                <w:sz w:val="24"/>
                <w:szCs w:val="24"/>
              </w:rPr>
              <w:t>(quote / evidence – include page #)</w:t>
            </w:r>
          </w:p>
        </w:tc>
        <w:tc>
          <w:tcPr>
            <w:tcW w:w="7008" w:type="dxa"/>
          </w:tcPr>
          <w:p w:rsidR="002A5D90" w:rsidRDefault="002A5D90" w:rsidP="000C1A65">
            <w:pPr>
              <w:spacing w:after="0" w:line="240" w:lineRule="auto"/>
              <w:rPr>
                <w:sz w:val="28"/>
                <w:szCs w:val="28"/>
              </w:rPr>
            </w:pPr>
            <w:r>
              <w:rPr>
                <w:sz w:val="28"/>
                <w:szCs w:val="28"/>
              </w:rPr>
              <w:t>pp. 19, 20</w:t>
            </w:r>
          </w:p>
          <w:p w:rsidR="002A5D90" w:rsidRPr="006906C1" w:rsidRDefault="002A5D90" w:rsidP="000C1A65">
            <w:pPr>
              <w:spacing w:after="0" w:line="240" w:lineRule="auto"/>
              <w:rPr>
                <w:sz w:val="28"/>
                <w:szCs w:val="28"/>
              </w:rPr>
            </w:pPr>
            <w:r>
              <w:rPr>
                <w:sz w:val="28"/>
                <w:szCs w:val="28"/>
              </w:rPr>
              <w:t xml:space="preserve">“Privately </w:t>
            </w:r>
            <w:r w:rsidRPr="00777E6A">
              <w:rPr>
                <w:sz w:val="28"/>
                <w:szCs w:val="28"/>
                <w:highlight w:val="yellow"/>
              </w:rPr>
              <w:t>he</w:t>
            </w:r>
            <w:r>
              <w:rPr>
                <w:sz w:val="28"/>
                <w:szCs w:val="28"/>
              </w:rPr>
              <w:t xml:space="preserve"> </w:t>
            </w:r>
            <w:r w:rsidRPr="00777E6A">
              <w:rPr>
                <w:sz w:val="28"/>
                <w:szCs w:val="28"/>
                <w:highlight w:val="yellow"/>
              </w:rPr>
              <w:t>doubted</w:t>
            </w:r>
            <w:r>
              <w:rPr>
                <w:sz w:val="28"/>
                <w:szCs w:val="28"/>
              </w:rPr>
              <w:t xml:space="preserve"> more than ever whether these formal visits on a succession of total </w:t>
            </w:r>
            <w:r w:rsidRPr="00777E6A">
              <w:rPr>
                <w:sz w:val="28"/>
                <w:szCs w:val="28"/>
                <w:highlight w:val="cyan"/>
              </w:rPr>
              <w:t>stranger</w:t>
            </w:r>
            <w:r>
              <w:rPr>
                <w:sz w:val="28"/>
                <w:szCs w:val="28"/>
              </w:rPr>
              <w:t xml:space="preserve">s would do much towards helping the </w:t>
            </w:r>
            <w:r w:rsidRPr="00777E6A">
              <w:rPr>
                <w:sz w:val="28"/>
                <w:szCs w:val="28"/>
                <w:highlight w:val="yellow"/>
              </w:rPr>
              <w:t>nerve cure which he was supposed to be undergoing</w:t>
            </w:r>
            <w:r>
              <w:rPr>
                <w:sz w:val="28"/>
                <w:szCs w:val="28"/>
              </w:rPr>
              <w:t>” (Saki 19).</w:t>
            </w:r>
          </w:p>
        </w:tc>
      </w:tr>
      <w:tr w:rsidR="002A5D90" w:rsidRPr="000C1A65" w:rsidTr="000C1A65">
        <w:trPr>
          <w:trHeight w:val="3770"/>
        </w:trPr>
        <w:tc>
          <w:tcPr>
            <w:tcW w:w="2718" w:type="dxa"/>
          </w:tcPr>
          <w:p w:rsidR="002A5D90" w:rsidRPr="000745D2" w:rsidRDefault="002A5D90" w:rsidP="000C1A65">
            <w:pPr>
              <w:spacing w:after="0" w:line="240" w:lineRule="auto"/>
              <w:jc w:val="center"/>
              <w:rPr>
                <w:rFonts w:ascii="Times New Roman" w:hAnsi="Times New Roman"/>
                <w:b/>
                <w:sz w:val="24"/>
                <w:szCs w:val="24"/>
                <w:highlight w:val="yellow"/>
              </w:rPr>
            </w:pPr>
            <w:r w:rsidRPr="000745D2">
              <w:rPr>
                <w:rFonts w:ascii="Times New Roman" w:hAnsi="Times New Roman"/>
                <w:b/>
                <w:sz w:val="24"/>
                <w:szCs w:val="24"/>
                <w:highlight w:val="yellow"/>
              </w:rPr>
              <w:t xml:space="preserve">I Say: </w:t>
            </w:r>
          </w:p>
          <w:p w:rsidR="002A5D90" w:rsidRPr="000745D2" w:rsidRDefault="002A5D90" w:rsidP="000C1A65">
            <w:pPr>
              <w:spacing w:after="0" w:line="240" w:lineRule="auto"/>
              <w:jc w:val="center"/>
              <w:rPr>
                <w:rFonts w:ascii="Times New Roman" w:hAnsi="Times New Roman"/>
                <w:b/>
                <w:sz w:val="24"/>
                <w:szCs w:val="24"/>
                <w:highlight w:val="yellow"/>
              </w:rPr>
            </w:pPr>
          </w:p>
          <w:p w:rsidR="002A5D90" w:rsidRPr="000745D2" w:rsidRDefault="002A5D90" w:rsidP="000C1A65">
            <w:pPr>
              <w:spacing w:after="0" w:line="240" w:lineRule="auto"/>
              <w:jc w:val="center"/>
              <w:rPr>
                <w:rFonts w:ascii="Times New Roman" w:hAnsi="Times New Roman"/>
                <w:b/>
                <w:sz w:val="24"/>
                <w:szCs w:val="24"/>
                <w:highlight w:val="yellow"/>
              </w:rPr>
            </w:pPr>
            <w:r w:rsidRPr="000745D2">
              <w:rPr>
                <w:rFonts w:ascii="Times New Roman" w:hAnsi="Times New Roman"/>
                <w:b/>
                <w:sz w:val="24"/>
                <w:szCs w:val="24"/>
                <w:highlight w:val="yellow"/>
              </w:rPr>
              <w:t>Explain the evidence in your own words. (This reveals that . . .)</w:t>
            </w:r>
          </w:p>
        </w:tc>
        <w:tc>
          <w:tcPr>
            <w:tcW w:w="7008" w:type="dxa"/>
          </w:tcPr>
          <w:p w:rsidR="002A5D90" w:rsidRPr="000745D2" w:rsidRDefault="002A5D90" w:rsidP="000C1A65">
            <w:pPr>
              <w:spacing w:after="0" w:line="240" w:lineRule="auto"/>
              <w:rPr>
                <w:sz w:val="28"/>
                <w:szCs w:val="28"/>
                <w:highlight w:val="yellow"/>
              </w:rPr>
            </w:pPr>
            <w:r w:rsidRPr="000745D2">
              <w:rPr>
                <w:sz w:val="28"/>
                <w:szCs w:val="28"/>
                <w:highlight w:val="yellow"/>
              </w:rPr>
              <w:t xml:space="preserve">This reveals that Framton is supposed to be healing his nerves, or whatever infirmity he is suffering from. A nervous problem probably means that he has anxiety, stress, or social issues. Framton “privately” thinks that visiting “total strangers” will only make his anxiety worse rather than alleviate his disorder. </w:t>
            </w:r>
          </w:p>
        </w:tc>
      </w:tr>
      <w:tr w:rsidR="002A5D90" w:rsidRPr="000C1A65" w:rsidTr="000C1A65">
        <w:trPr>
          <w:trHeight w:val="3050"/>
        </w:trPr>
        <w:tc>
          <w:tcPr>
            <w:tcW w:w="2718" w:type="dxa"/>
          </w:tcPr>
          <w:p w:rsidR="002A5D90" w:rsidRPr="000745D2" w:rsidRDefault="002A5D90" w:rsidP="000C1A65">
            <w:pPr>
              <w:spacing w:after="0" w:line="240" w:lineRule="auto"/>
              <w:jc w:val="center"/>
              <w:rPr>
                <w:rFonts w:ascii="Times New Roman" w:hAnsi="Times New Roman"/>
                <w:b/>
                <w:sz w:val="24"/>
                <w:szCs w:val="24"/>
                <w:highlight w:val="yellow"/>
              </w:rPr>
            </w:pPr>
            <w:r w:rsidRPr="000745D2">
              <w:rPr>
                <w:rFonts w:ascii="Times New Roman" w:hAnsi="Times New Roman"/>
                <w:b/>
                <w:sz w:val="24"/>
                <w:szCs w:val="24"/>
                <w:highlight w:val="yellow"/>
              </w:rPr>
              <w:t>And So:</w:t>
            </w:r>
          </w:p>
          <w:p w:rsidR="002A5D90" w:rsidRPr="000745D2" w:rsidRDefault="002A5D90" w:rsidP="000C1A65">
            <w:pPr>
              <w:spacing w:after="0" w:line="240" w:lineRule="auto"/>
              <w:jc w:val="center"/>
              <w:rPr>
                <w:rFonts w:ascii="Times New Roman" w:hAnsi="Times New Roman"/>
                <w:b/>
                <w:sz w:val="24"/>
                <w:szCs w:val="24"/>
                <w:highlight w:val="yellow"/>
              </w:rPr>
            </w:pPr>
          </w:p>
          <w:p w:rsidR="002A5D90" w:rsidRPr="000745D2" w:rsidRDefault="002A5D90" w:rsidP="000C1A65">
            <w:pPr>
              <w:spacing w:after="0" w:line="240" w:lineRule="auto"/>
              <w:jc w:val="center"/>
              <w:rPr>
                <w:rFonts w:ascii="Times New Roman" w:hAnsi="Times New Roman"/>
                <w:b/>
                <w:sz w:val="24"/>
                <w:szCs w:val="24"/>
                <w:highlight w:val="yellow"/>
              </w:rPr>
            </w:pPr>
            <w:r w:rsidRPr="000745D2">
              <w:rPr>
                <w:rFonts w:ascii="Times New Roman" w:hAnsi="Times New Roman"/>
                <w:b/>
                <w:sz w:val="24"/>
                <w:szCs w:val="24"/>
                <w:highlight w:val="yellow"/>
              </w:rPr>
              <w:t>Explain how this supports your answer to the question (your topic sentence)</w:t>
            </w:r>
          </w:p>
        </w:tc>
        <w:tc>
          <w:tcPr>
            <w:tcW w:w="7008" w:type="dxa"/>
          </w:tcPr>
          <w:p w:rsidR="002A5D90" w:rsidRPr="000745D2" w:rsidRDefault="002A5D90" w:rsidP="000C1A65">
            <w:pPr>
              <w:spacing w:after="0" w:line="240" w:lineRule="auto"/>
              <w:rPr>
                <w:sz w:val="32"/>
                <w:szCs w:val="32"/>
                <w:highlight w:val="yellow"/>
              </w:rPr>
            </w:pPr>
            <w:r w:rsidRPr="000745D2">
              <w:rPr>
                <w:sz w:val="32"/>
                <w:szCs w:val="32"/>
                <w:highlight w:val="yellow"/>
              </w:rPr>
              <w:t xml:space="preserve">Framton’s nervous problem was probably very clear to Vera the moment she met him. His anxious nature and how uncomfortable meeting strangers would make him feel allowed him to become an easy target for Vera. Vera took advantage of poor Framton Nuttle’s condition and quite possibly scarred him for life.    </w:t>
            </w:r>
          </w:p>
          <w:p w:rsidR="002A5D90" w:rsidRPr="000745D2" w:rsidRDefault="002A5D90" w:rsidP="000C1A65">
            <w:pPr>
              <w:spacing w:after="0" w:line="240" w:lineRule="auto"/>
              <w:rPr>
                <w:sz w:val="32"/>
                <w:szCs w:val="32"/>
                <w:highlight w:val="yellow"/>
              </w:rPr>
            </w:pPr>
          </w:p>
        </w:tc>
      </w:tr>
    </w:tbl>
    <w:p w:rsidR="002A5D90" w:rsidRDefault="002A5D90"/>
    <w:p w:rsidR="002A5D90" w:rsidRDefault="002A5D90"/>
    <w:p w:rsidR="002A5D90" w:rsidRDefault="002A5D90">
      <w:pPr>
        <w:rPr>
          <w:sz w:val="36"/>
          <w:szCs w:val="36"/>
        </w:rPr>
      </w:pPr>
      <w:r w:rsidRPr="00890215">
        <w:rPr>
          <w:b/>
          <w:sz w:val="36"/>
          <w:szCs w:val="36"/>
        </w:rPr>
        <w:t>Topic Sentence</w:t>
      </w:r>
      <w:r w:rsidRPr="00890215">
        <w:rPr>
          <w:sz w:val="36"/>
          <w:szCs w:val="36"/>
        </w:rPr>
        <w:t xml:space="preserve"> (Use the Question and the Answer to develop a topic sentence for a paragraph response)</w:t>
      </w:r>
      <w:r>
        <w:rPr>
          <w:sz w:val="36"/>
          <w:szCs w:val="36"/>
        </w:rPr>
        <w:t>:</w:t>
      </w:r>
    </w:p>
    <w:p w:rsidR="002A5D90" w:rsidRDefault="002A5D90" w:rsidP="00F667DB">
      <w:pPr>
        <w:numPr>
          <w:ilvl w:val="0"/>
          <w:numId w:val="1"/>
        </w:numPr>
        <w:spacing w:after="0" w:line="240" w:lineRule="auto"/>
        <w:rPr>
          <w:sz w:val="32"/>
          <w:szCs w:val="32"/>
        </w:rPr>
      </w:pPr>
      <w:r>
        <w:rPr>
          <w:sz w:val="36"/>
          <w:szCs w:val="36"/>
        </w:rPr>
        <w:t xml:space="preserve">In “The Open Window” by Saki, the protagonist, Framton Nuttle, is an easy target for the devious young Vera because he suffers from anxiety. (2a) When Framton first meets Vera (2b) the narrator reveals that (2c) </w:t>
      </w:r>
      <w:r>
        <w:rPr>
          <w:sz w:val="28"/>
          <w:szCs w:val="28"/>
        </w:rPr>
        <w:t xml:space="preserve">“Privately </w:t>
      </w:r>
      <w:r w:rsidRPr="00777E6A">
        <w:rPr>
          <w:sz w:val="28"/>
          <w:szCs w:val="28"/>
          <w:highlight w:val="yellow"/>
        </w:rPr>
        <w:t>he</w:t>
      </w:r>
      <w:r>
        <w:rPr>
          <w:sz w:val="28"/>
          <w:szCs w:val="28"/>
        </w:rPr>
        <w:t xml:space="preserve"> </w:t>
      </w:r>
      <w:r w:rsidRPr="00777E6A">
        <w:rPr>
          <w:sz w:val="28"/>
          <w:szCs w:val="28"/>
          <w:highlight w:val="yellow"/>
        </w:rPr>
        <w:t>doubted</w:t>
      </w:r>
      <w:r>
        <w:rPr>
          <w:sz w:val="28"/>
          <w:szCs w:val="28"/>
        </w:rPr>
        <w:t xml:space="preserve"> more than ever whether these formal visits on a succession of total </w:t>
      </w:r>
      <w:r w:rsidRPr="00777E6A">
        <w:rPr>
          <w:sz w:val="28"/>
          <w:szCs w:val="28"/>
          <w:highlight w:val="cyan"/>
        </w:rPr>
        <w:t>stranger</w:t>
      </w:r>
      <w:r>
        <w:rPr>
          <w:sz w:val="28"/>
          <w:szCs w:val="28"/>
        </w:rPr>
        <w:t xml:space="preserve">s would do much towards helping the </w:t>
      </w:r>
      <w:r w:rsidRPr="000745D2">
        <w:rPr>
          <w:sz w:val="28"/>
          <w:szCs w:val="28"/>
        </w:rPr>
        <w:t>nerve cure which he was supposed to be undergoing” (2d) (Saki 19). (2e) This reveals that Framton is supposed to be healing his nerves, or whatever infirmity he is suffering from. A nervous problem probably means that he has anxiety, stress, or social issues. Framton “privately” thinks that visiting “total strangers” will only make his anxiety worse rather than alleviate his disorder.</w:t>
      </w:r>
      <w:r w:rsidRPr="000745D2">
        <w:rPr>
          <w:sz w:val="32"/>
          <w:szCs w:val="32"/>
        </w:rPr>
        <w:t xml:space="preserve"> Framton’s nervous problem was probably very clear to Vera the moment she met him. His anxious nature and how uncomfortable meeting strangers would make him feel allowed him to become an easy target for Vera. </w:t>
      </w:r>
      <w:r>
        <w:rPr>
          <w:sz w:val="32"/>
          <w:szCs w:val="32"/>
        </w:rPr>
        <w:t xml:space="preserve">(3) </w:t>
      </w:r>
      <w:r w:rsidRPr="000745D2">
        <w:rPr>
          <w:sz w:val="32"/>
          <w:szCs w:val="32"/>
        </w:rPr>
        <w:t xml:space="preserve">Vera took advantage of poor Framton Nuttle’s condition and quite possibly scarred him for life.    </w:t>
      </w:r>
    </w:p>
    <w:p w:rsidR="002A5D90" w:rsidRDefault="002A5D90" w:rsidP="00F667DB">
      <w:pPr>
        <w:spacing w:after="0" w:line="240" w:lineRule="auto"/>
        <w:ind w:left="360"/>
        <w:rPr>
          <w:sz w:val="32"/>
          <w:szCs w:val="32"/>
        </w:rPr>
      </w:pPr>
    </w:p>
    <w:p w:rsidR="002A5D90" w:rsidRDefault="002A5D90" w:rsidP="00F667DB">
      <w:pPr>
        <w:numPr>
          <w:ilvl w:val="0"/>
          <w:numId w:val="2"/>
        </w:numPr>
        <w:spacing w:after="0" w:line="240" w:lineRule="auto"/>
        <w:rPr>
          <w:sz w:val="32"/>
          <w:szCs w:val="32"/>
        </w:rPr>
      </w:pPr>
      <w:r>
        <w:rPr>
          <w:sz w:val="32"/>
          <w:szCs w:val="32"/>
        </w:rPr>
        <w:t xml:space="preserve">In “The Open Window” by Saki, Vera is _______________. (2a) Context of Quote (2b) Quote Intro (Vera says to her aunt, The narrator reveals,) (2c) – “Quote” (2d) (21). (2e – Analysis- 5 sentences: I Say &amp; And So) (3 – conclusion). </w:t>
      </w:r>
    </w:p>
    <w:p w:rsidR="002A5D90" w:rsidRDefault="002A5D90" w:rsidP="00F667DB">
      <w:pPr>
        <w:spacing w:after="0" w:line="240" w:lineRule="auto"/>
        <w:ind w:left="360"/>
        <w:rPr>
          <w:sz w:val="32"/>
          <w:szCs w:val="32"/>
        </w:rPr>
      </w:pPr>
    </w:p>
    <w:p w:rsidR="002A5D90" w:rsidRDefault="002A5D90" w:rsidP="00F667DB">
      <w:pPr>
        <w:spacing w:after="0" w:line="240" w:lineRule="auto"/>
        <w:ind w:left="360"/>
        <w:rPr>
          <w:sz w:val="32"/>
          <w:szCs w:val="32"/>
        </w:rPr>
      </w:pPr>
      <w:r>
        <w:rPr>
          <w:sz w:val="32"/>
          <w:szCs w:val="32"/>
        </w:rPr>
        <w:t xml:space="preserve">HOMEWORK:  Write your analytical paragraph response on “What kind of person is Vera?” </w:t>
      </w:r>
    </w:p>
    <w:p w:rsidR="002A5D90" w:rsidRDefault="002A5D90" w:rsidP="00F667DB">
      <w:pPr>
        <w:spacing w:after="0" w:line="240" w:lineRule="auto"/>
        <w:ind w:left="360"/>
        <w:rPr>
          <w:sz w:val="32"/>
          <w:szCs w:val="32"/>
        </w:rPr>
      </w:pPr>
    </w:p>
    <w:p w:rsidR="002A5D90" w:rsidRPr="000745D2" w:rsidRDefault="002A5D90" w:rsidP="00F667DB">
      <w:pPr>
        <w:spacing w:after="0" w:line="240" w:lineRule="auto"/>
        <w:ind w:left="360"/>
        <w:rPr>
          <w:sz w:val="32"/>
          <w:szCs w:val="32"/>
          <w:highlight w:val="yellow"/>
        </w:rPr>
      </w:pPr>
      <w:r>
        <w:rPr>
          <w:sz w:val="32"/>
          <w:szCs w:val="32"/>
        </w:rPr>
        <w:t>Ehs-english-ohalla.wikispaces.com</w:t>
      </w:r>
    </w:p>
    <w:p w:rsidR="002A5D90" w:rsidRPr="00890215" w:rsidRDefault="002A5D90">
      <w:pPr>
        <w:rPr>
          <w:sz w:val="36"/>
          <w:szCs w:val="36"/>
        </w:rPr>
      </w:pPr>
    </w:p>
    <w:sectPr w:rsidR="002A5D90" w:rsidRPr="00890215" w:rsidSect="00E00FF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D90" w:rsidRDefault="002A5D90" w:rsidP="000A32D2">
      <w:pPr>
        <w:spacing w:after="0" w:line="240" w:lineRule="auto"/>
      </w:pPr>
      <w:r>
        <w:separator/>
      </w:r>
    </w:p>
  </w:endnote>
  <w:endnote w:type="continuationSeparator" w:id="0">
    <w:p w:rsidR="002A5D90" w:rsidRDefault="002A5D90" w:rsidP="000A32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D90" w:rsidRDefault="002A5D90" w:rsidP="000A32D2">
      <w:pPr>
        <w:spacing w:after="0" w:line="240" w:lineRule="auto"/>
      </w:pPr>
      <w:r>
        <w:separator/>
      </w:r>
    </w:p>
  </w:footnote>
  <w:footnote w:type="continuationSeparator" w:id="0">
    <w:p w:rsidR="002A5D90" w:rsidRDefault="002A5D90" w:rsidP="000A32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D90" w:rsidRDefault="002A5D90">
    <w:pPr>
      <w:pStyle w:val="Header"/>
    </w:pPr>
    <w:r>
      <w:t>Name ____________________________</w:t>
    </w:r>
    <w:r>
      <w:tab/>
      <w:t xml:space="preserve">                    Date 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A0E3A"/>
    <w:multiLevelType w:val="hybridMultilevel"/>
    <w:tmpl w:val="97448B8A"/>
    <w:lvl w:ilvl="0" w:tplc="0E261052">
      <w:start w:val="1"/>
      <w:numFmt w:val="decimal"/>
      <w:lvlText w:val="(%1)"/>
      <w:lvlJc w:val="left"/>
      <w:pPr>
        <w:tabs>
          <w:tab w:val="num" w:pos="825"/>
        </w:tabs>
        <w:ind w:left="825" w:hanging="465"/>
      </w:pPr>
      <w:rPr>
        <w:rFonts w:cs="Times New Roman" w:hint="default"/>
        <w:sz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6B927F04"/>
    <w:multiLevelType w:val="hybridMultilevel"/>
    <w:tmpl w:val="82CC313E"/>
    <w:lvl w:ilvl="0" w:tplc="6B5865B0">
      <w:start w:val="1"/>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32D2"/>
    <w:rsid w:val="000745D2"/>
    <w:rsid w:val="000968E3"/>
    <w:rsid w:val="000A32D2"/>
    <w:rsid w:val="000C1A65"/>
    <w:rsid w:val="000D7272"/>
    <w:rsid w:val="001025FF"/>
    <w:rsid w:val="002A5D90"/>
    <w:rsid w:val="002D77D4"/>
    <w:rsid w:val="002F433E"/>
    <w:rsid w:val="003876E0"/>
    <w:rsid w:val="003D6805"/>
    <w:rsid w:val="003E1F9D"/>
    <w:rsid w:val="00404F7C"/>
    <w:rsid w:val="004E7268"/>
    <w:rsid w:val="00514BE7"/>
    <w:rsid w:val="00541D12"/>
    <w:rsid w:val="006906C1"/>
    <w:rsid w:val="0074344B"/>
    <w:rsid w:val="00770880"/>
    <w:rsid w:val="00777E6A"/>
    <w:rsid w:val="008631CB"/>
    <w:rsid w:val="00890215"/>
    <w:rsid w:val="00C87089"/>
    <w:rsid w:val="00D23832"/>
    <w:rsid w:val="00D43FB5"/>
    <w:rsid w:val="00DA1E33"/>
    <w:rsid w:val="00DC2A04"/>
    <w:rsid w:val="00E00FF7"/>
    <w:rsid w:val="00EB732B"/>
    <w:rsid w:val="00F173D7"/>
    <w:rsid w:val="00F2381A"/>
    <w:rsid w:val="00F5147B"/>
    <w:rsid w:val="00F667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D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A32D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0A32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A32D2"/>
    <w:rPr>
      <w:rFonts w:cs="Times New Roman"/>
    </w:rPr>
  </w:style>
  <w:style w:type="paragraph" w:styleId="Footer">
    <w:name w:val="footer"/>
    <w:basedOn w:val="Normal"/>
    <w:link w:val="FooterChar"/>
    <w:uiPriority w:val="99"/>
    <w:semiHidden/>
    <w:rsid w:val="000A32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A32D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180</TotalTime>
  <Pages>2</Pages>
  <Words>401</Words>
  <Characters>2287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dc:title>
  <dc:subject/>
  <dc:creator>generic</dc:creator>
  <cp:keywords/>
  <dc:description/>
  <cp:lastModifiedBy>Owner</cp:lastModifiedBy>
  <cp:revision>7</cp:revision>
  <dcterms:created xsi:type="dcterms:W3CDTF">2014-09-15T13:00:00Z</dcterms:created>
  <dcterms:modified xsi:type="dcterms:W3CDTF">2014-09-17T14:30:00Z</dcterms:modified>
</cp:coreProperties>
</file>